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3C49E9" w:rsidRPr="009D0A1E" w14:paraId="1837CA22" w14:textId="77777777" w:rsidTr="00B8750D">
        <w:tc>
          <w:tcPr>
            <w:tcW w:w="9849" w:type="dxa"/>
            <w:shd w:val="clear" w:color="auto" w:fill="F2F2F2"/>
          </w:tcPr>
          <w:p w14:paraId="000785DD" w14:textId="77777777" w:rsidR="003C49E9" w:rsidRPr="0038257C" w:rsidRDefault="003C49E9" w:rsidP="00B8750D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2. Сврха студијског програма</w:t>
            </w:r>
          </w:p>
          <w:p w14:paraId="3BA7320C" w14:textId="77777777" w:rsidR="003C49E9" w:rsidRPr="009D0A1E" w:rsidRDefault="003C49E9" w:rsidP="00B8750D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дефинисану сврху и улогу у образовном систему</w:t>
            </w:r>
            <w:r w:rsidRPr="0038257C">
              <w:rPr>
                <w:sz w:val="22"/>
                <w:szCs w:val="22"/>
                <w:lang w:val="sr-Cyrl-CS"/>
              </w:rPr>
              <w:t>, доступну јавности.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3C49E9" w:rsidRPr="0038257C" w14:paraId="39C95DE7" w14:textId="77777777" w:rsidTr="00B8750D">
        <w:tc>
          <w:tcPr>
            <w:tcW w:w="9849" w:type="dxa"/>
          </w:tcPr>
          <w:p w14:paraId="2F523E50" w14:textId="77777777" w:rsidR="003C49E9" w:rsidRPr="00EE60A7" w:rsidRDefault="003C49E9" w:rsidP="004815A2">
            <w:pPr>
              <w:rPr>
                <w:sz w:val="22"/>
                <w:szCs w:val="22"/>
                <w:lang w:val="sr-Cyrl-CS"/>
              </w:rPr>
            </w:pPr>
            <w:r w:rsidRPr="00EE60A7">
              <w:rPr>
                <w:b/>
                <w:sz w:val="22"/>
                <w:szCs w:val="22"/>
              </w:rPr>
              <w:t xml:space="preserve">Опис </w:t>
            </w:r>
            <w:r w:rsidRPr="00EE60A7">
              <w:rPr>
                <w:sz w:val="22"/>
                <w:szCs w:val="22"/>
                <w:lang w:val="sr-Cyrl-CS"/>
              </w:rPr>
              <w:t>(</w:t>
            </w:r>
            <w:r w:rsidRPr="00EE60A7">
              <w:rPr>
                <w:sz w:val="22"/>
                <w:szCs w:val="22"/>
              </w:rPr>
              <w:t>највише 500</w:t>
            </w:r>
            <w:r w:rsidRPr="00EE60A7">
              <w:rPr>
                <w:sz w:val="22"/>
                <w:szCs w:val="22"/>
                <w:lang w:val="sr-Cyrl-CS"/>
              </w:rPr>
              <w:t xml:space="preserve"> </w:t>
            </w:r>
            <w:r w:rsidRPr="00EE60A7">
              <w:rPr>
                <w:sz w:val="22"/>
                <w:szCs w:val="22"/>
              </w:rPr>
              <w:t>речи</w:t>
            </w:r>
            <w:r w:rsidRPr="00EE60A7">
              <w:rPr>
                <w:sz w:val="22"/>
                <w:szCs w:val="22"/>
                <w:lang w:val="sr-Cyrl-CS"/>
              </w:rPr>
              <w:t>)</w:t>
            </w:r>
          </w:p>
          <w:p w14:paraId="76F5D403" w14:textId="77777777" w:rsidR="00EE60A7" w:rsidRPr="00EE60A7" w:rsidRDefault="00EE60A7" w:rsidP="004815A2">
            <w:pPr>
              <w:rPr>
                <w:sz w:val="22"/>
                <w:szCs w:val="22"/>
              </w:rPr>
            </w:pPr>
          </w:p>
          <w:p w14:paraId="581F1C97" w14:textId="3D409433" w:rsidR="000841EA" w:rsidRDefault="000841EA" w:rsidP="000841EA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Сврха мастер</w:t>
            </w:r>
            <w:r w:rsidRPr="001209C0">
              <w:rPr>
                <w:bCs/>
                <w:sz w:val="24"/>
                <w:szCs w:val="24"/>
                <w:lang w:val="sr-Cyrl-CS"/>
              </w:rPr>
              <w:t xml:space="preserve"> академских политиколошких студија </w:t>
            </w:r>
            <w:r>
              <w:rPr>
                <w:bCs/>
                <w:sz w:val="24"/>
                <w:szCs w:val="24"/>
                <w:lang w:val="sr-Cyrl-RS"/>
              </w:rPr>
              <w:t xml:space="preserve">Политичке аналитике </w:t>
            </w:r>
            <w:r w:rsidRPr="001209C0">
              <w:rPr>
                <w:bCs/>
                <w:sz w:val="24"/>
                <w:szCs w:val="24"/>
                <w:lang w:val="sr-Cyrl-CS"/>
              </w:rPr>
              <w:t>је да студе</w:t>
            </w:r>
            <w:r>
              <w:rPr>
                <w:bCs/>
                <w:sz w:val="24"/>
                <w:szCs w:val="24"/>
                <w:lang w:val="sr-Cyrl-CS"/>
              </w:rPr>
              <w:t>нти током једногодишње</w:t>
            </w:r>
            <w:r w:rsidRPr="001209C0">
              <w:rPr>
                <w:bCs/>
                <w:sz w:val="24"/>
                <w:szCs w:val="24"/>
                <w:lang w:val="sr-Cyrl-CS"/>
              </w:rPr>
              <w:t xml:space="preserve"> наставе надограде теоријска и практична знања</w:t>
            </w:r>
            <w:r>
              <w:rPr>
                <w:bCs/>
                <w:sz w:val="24"/>
                <w:szCs w:val="24"/>
                <w:lang w:val="sr-Cyrl-CS"/>
              </w:rPr>
              <w:t xml:space="preserve"> из области анализе политичких процеса и односа између актера,</w:t>
            </w:r>
            <w:r w:rsidRPr="001209C0">
              <w:rPr>
                <w:bCs/>
                <w:sz w:val="24"/>
                <w:szCs w:val="24"/>
                <w:lang w:val="sr-Cyrl-CS"/>
              </w:rPr>
              <w:t xml:space="preserve"> као и аналитичке способности које су савладали током претходног школовања. </w:t>
            </w:r>
            <w:r>
              <w:rPr>
                <w:bCs/>
                <w:sz w:val="24"/>
                <w:szCs w:val="24"/>
                <w:lang w:val="sr-Cyrl-CS"/>
              </w:rPr>
              <w:t>Програм такђе има за циљ да</w:t>
            </w:r>
            <w:r w:rsidRPr="001209C0">
              <w:rPr>
                <w:bCs/>
                <w:sz w:val="24"/>
                <w:szCs w:val="24"/>
                <w:lang w:val="sr-Cyrl-CS"/>
              </w:rPr>
              <w:t xml:space="preserve"> студент</w:t>
            </w:r>
            <w:r>
              <w:rPr>
                <w:bCs/>
                <w:sz w:val="24"/>
                <w:szCs w:val="24"/>
                <w:lang w:val="sr-Cyrl-CS"/>
              </w:rPr>
              <w:t>е</w:t>
            </w:r>
            <w:r w:rsidRPr="001209C0">
              <w:rPr>
                <w:bCs/>
                <w:sz w:val="24"/>
                <w:szCs w:val="24"/>
                <w:lang w:val="sr-Cyrl-CS"/>
              </w:rPr>
              <w:t xml:space="preserve"> припрем</w:t>
            </w:r>
            <w:r>
              <w:rPr>
                <w:bCs/>
                <w:sz w:val="24"/>
                <w:szCs w:val="24"/>
                <w:lang w:val="sr-Cyrl-CS"/>
              </w:rPr>
              <w:t>и</w:t>
            </w:r>
            <w:r w:rsidRPr="001209C0">
              <w:rPr>
                <w:bCs/>
                <w:sz w:val="24"/>
                <w:szCs w:val="24"/>
                <w:lang w:val="sr-Cyrl-CS"/>
              </w:rPr>
              <w:t xml:space="preserve"> за обављање различитих сложених</w:t>
            </w:r>
            <w:r>
              <w:rPr>
                <w:bCs/>
                <w:sz w:val="24"/>
                <w:szCs w:val="24"/>
                <w:lang w:val="sr-Cyrl-CS"/>
              </w:rPr>
              <w:t xml:space="preserve"> послова у делатностима из области политиколошких студија у ширем значењу</w:t>
            </w:r>
            <w:r w:rsidR="00A66ED9">
              <w:rPr>
                <w:bCs/>
                <w:sz w:val="24"/>
                <w:szCs w:val="24"/>
                <w:lang w:val="sr-Cyrl-CS"/>
              </w:rPr>
              <w:t>,</w:t>
            </w:r>
            <w:r>
              <w:rPr>
                <w:bCs/>
                <w:sz w:val="24"/>
                <w:szCs w:val="24"/>
                <w:lang w:val="sr-Cyrl-CS"/>
              </w:rPr>
              <w:t xml:space="preserve"> односно за ужу област политичке аналитике.</w:t>
            </w:r>
          </w:p>
          <w:p w14:paraId="3C98A0C7" w14:textId="77777777" w:rsidR="000841EA" w:rsidRDefault="000841EA" w:rsidP="000841EA">
            <w:pPr>
              <w:jc w:val="both"/>
              <w:rPr>
                <w:bCs/>
                <w:sz w:val="24"/>
                <w:szCs w:val="24"/>
                <w:lang w:val="sr-Cyrl-CS"/>
              </w:rPr>
            </w:pPr>
          </w:p>
          <w:p w14:paraId="465CB68D" w14:textId="77777777" w:rsidR="000841EA" w:rsidRDefault="000841EA" w:rsidP="000841EA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 xml:space="preserve">На овом мастер академском програму студенти надограђују, критички преиспитују и спремају се да примењују знања и вештине које су делимично развијене током </w:t>
            </w:r>
            <w:r>
              <w:rPr>
                <w:bCs/>
                <w:sz w:val="24"/>
                <w:szCs w:val="24"/>
                <w:lang w:val="sr-Cyrl-RS"/>
              </w:rPr>
              <w:t>основних</w:t>
            </w:r>
            <w:r>
              <w:rPr>
                <w:bCs/>
                <w:sz w:val="24"/>
                <w:szCs w:val="24"/>
                <w:lang w:val="sr-Cyrl-CS"/>
              </w:rPr>
              <w:t xml:space="preserve"> студија. У овом случају, развија се способност за решавање компликованијих проблема примењујући теоријска знања и методске поступке из оних политиколошких дисциплина које су повезане и значајне за овај модул. Студенти се оспособљавају за непосредни практичан („професионални“) и аналитичко-истраживачки рад у државним органима и административним службама, међународним организацијама, научно-истраживачким и педагошким институцијама, политичким странкама, невладиним организацијама, безбедносним структурама, маркетиншким агенцијама, медијима и у другим установама и институцијама где се планира да се њихова знања примењују.</w:t>
            </w:r>
          </w:p>
          <w:p w14:paraId="6DD42B44" w14:textId="77777777" w:rsidR="000841EA" w:rsidRDefault="000841EA" w:rsidP="000841EA">
            <w:pPr>
              <w:jc w:val="both"/>
              <w:rPr>
                <w:bCs/>
                <w:sz w:val="24"/>
                <w:szCs w:val="24"/>
                <w:lang w:val="sr-Cyrl-CS"/>
              </w:rPr>
            </w:pPr>
          </w:p>
          <w:p w14:paraId="7F8CCD0E" w14:textId="77777777" w:rsidR="000841EA" w:rsidRPr="001209C0" w:rsidRDefault="000841EA" w:rsidP="000841EA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Овај студиј треба да послужи и као припрема за наставак на највишем нивоу – докторским студијама из области политикологије с усмерењем на програме који произилазе из овог модула.</w:t>
            </w:r>
          </w:p>
          <w:p w14:paraId="57A38DF1" w14:textId="77777777" w:rsidR="000841EA" w:rsidRPr="001209C0" w:rsidRDefault="000841EA" w:rsidP="000841EA">
            <w:pPr>
              <w:jc w:val="both"/>
              <w:rPr>
                <w:bCs/>
                <w:sz w:val="24"/>
                <w:szCs w:val="24"/>
                <w:lang w:val="sr-Cyrl-CS"/>
              </w:rPr>
            </w:pPr>
          </w:p>
          <w:p w14:paraId="0995256C" w14:textId="3FC3DDC1" w:rsidR="00EE60A7" w:rsidRPr="00275E49" w:rsidRDefault="00EE60A7" w:rsidP="004815A2">
            <w:pPr>
              <w:rPr>
                <w:b/>
                <w:sz w:val="22"/>
                <w:szCs w:val="22"/>
                <w:lang w:val="sr-Cyrl-RS"/>
              </w:rPr>
            </w:pPr>
          </w:p>
        </w:tc>
      </w:tr>
      <w:tr w:rsidR="003C49E9" w:rsidRPr="007B43B0" w14:paraId="38B5C4FA" w14:textId="77777777" w:rsidTr="00B8750D">
        <w:trPr>
          <w:trHeight w:val="615"/>
        </w:trPr>
        <w:tc>
          <w:tcPr>
            <w:tcW w:w="9849" w:type="dxa"/>
            <w:shd w:val="clear" w:color="auto" w:fill="F2F2F2"/>
          </w:tcPr>
          <w:p w14:paraId="7D244431" w14:textId="77777777" w:rsidR="003C49E9" w:rsidRDefault="003C49E9" w:rsidP="00B8750D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7359022F" w14:textId="77777777" w:rsidR="003C49E9" w:rsidRPr="007B43B0" w:rsidRDefault="003C49E9" w:rsidP="00B8750D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Публикација установе</w:t>
            </w:r>
            <w:r w:rsidRPr="0038257C">
              <w:rPr>
                <w:sz w:val="22"/>
                <w:szCs w:val="22"/>
                <w:lang w:val="sr-Cyrl-CS"/>
              </w:rPr>
              <w:t xml:space="preserve">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438DD718" w14:textId="77777777" w:rsidR="00AC3EEC" w:rsidRDefault="00AC3EEC"/>
    <w:sectPr w:rsidR="00AC3E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(Body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9E9"/>
    <w:rsid w:val="000841EA"/>
    <w:rsid w:val="00275E49"/>
    <w:rsid w:val="003C49E9"/>
    <w:rsid w:val="004815A2"/>
    <w:rsid w:val="00A66ED9"/>
    <w:rsid w:val="00AC3EEC"/>
    <w:rsid w:val="00EE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C5988"/>
  <w15:chartTrackingRefBased/>
  <w15:docId w15:val="{DA49CA5D-5863-9643-8B4C-141634E02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 (Body CS)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9E9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Loncarevic</dc:creator>
  <cp:keywords/>
  <dc:description/>
  <cp:lastModifiedBy>Dusan Spasojevic</cp:lastModifiedBy>
  <cp:revision>2</cp:revision>
  <dcterms:created xsi:type="dcterms:W3CDTF">2021-06-15T08:27:00Z</dcterms:created>
  <dcterms:modified xsi:type="dcterms:W3CDTF">2021-06-15T08:27:00Z</dcterms:modified>
</cp:coreProperties>
</file>